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677F5" w14:textId="35E088BA" w:rsidR="00A44BE4" w:rsidRPr="00A44BE4" w:rsidRDefault="00A44BE4" w:rsidP="00A44BE4">
      <w:pPr>
        <w:tabs>
          <w:tab w:val="left" w:pos="3330"/>
        </w:tabs>
        <w:rPr>
          <w:rFonts w:cs="Arial"/>
          <w:b/>
          <w:sz w:val="32"/>
          <w:lang w:val="en-CA"/>
        </w:rPr>
      </w:pPr>
    </w:p>
    <w:p w14:paraId="7B74937E" w14:textId="7B53CD30" w:rsidR="00A44BE4" w:rsidRPr="00A44BE4" w:rsidRDefault="00A44BE4" w:rsidP="00A44BE4">
      <w:pPr>
        <w:tabs>
          <w:tab w:val="left" w:pos="3330"/>
        </w:tabs>
        <w:rPr>
          <w:rFonts w:cs="Arial"/>
          <w:b/>
          <w:sz w:val="32"/>
          <w:lang w:val="en-CA"/>
        </w:rPr>
      </w:pPr>
      <w:r w:rsidRPr="00A44BE4">
        <w:rPr>
          <w:rFonts w:cs="Arial"/>
          <w:b/>
          <w:bCs/>
          <w:sz w:val="28"/>
          <w:szCs w:val="20"/>
        </w:rPr>
        <w:t>LinkedIn carousel post: 5 things to plan before you retire in your</w:t>
      </w:r>
      <w:r>
        <w:rPr>
          <w:rFonts w:cs="Arial"/>
          <w:b/>
          <w:bCs/>
          <w:sz w:val="28"/>
          <w:szCs w:val="20"/>
        </w:rPr>
        <w:t xml:space="preserve"> home</w:t>
      </w:r>
      <w:r>
        <w:rPr>
          <w:rFonts w:cs="Arial"/>
          <w:b/>
          <w:bCs/>
          <w:sz w:val="28"/>
          <w:szCs w:val="20"/>
        </w:rPr>
        <w:br/>
      </w:r>
      <w:r w:rsidRPr="00A44BE4">
        <w:rPr>
          <w:rFonts w:cs="Arial"/>
          <w:b/>
          <w:sz w:val="32"/>
        </w:rPr>
        <w:t>____________________________________________________________</w:t>
      </w:r>
    </w:p>
    <w:p w14:paraId="5F5ED9DB" w14:textId="77777777" w:rsidR="005D5520" w:rsidRPr="005D5520" w:rsidRDefault="005D5520" w:rsidP="00F651C5">
      <w:pPr>
        <w:spacing w:line="240" w:lineRule="atLeast"/>
        <w:rPr>
          <w:lang w:val="en-CA"/>
        </w:rPr>
      </w:pPr>
      <w:r w:rsidRPr="005D5520">
        <w:rPr>
          <w:rFonts w:cs="Arial"/>
          <w:b/>
          <w:bCs/>
          <w:color w:val="C63991"/>
          <w:sz w:val="24"/>
          <w:szCs w:val="24"/>
        </w:rPr>
        <w:t>Caption</w:t>
      </w:r>
      <w:r w:rsidRPr="005D5520">
        <w:rPr>
          <w:lang w:val="en-CA"/>
        </w:rPr>
        <w:t> </w:t>
      </w:r>
    </w:p>
    <w:p w14:paraId="54D89FCB" w14:textId="77777777" w:rsidR="005D5520" w:rsidRPr="005D5520" w:rsidRDefault="005D5520" w:rsidP="005D5520">
      <w:pPr>
        <w:tabs>
          <w:tab w:val="left" w:pos="3330"/>
        </w:tabs>
        <w:rPr>
          <w:sz w:val="22"/>
          <w:szCs w:val="24"/>
          <w:lang w:val="en-CA"/>
        </w:rPr>
      </w:pPr>
      <w:r w:rsidRPr="005D5520">
        <w:rPr>
          <w:sz w:val="22"/>
          <w:szCs w:val="24"/>
        </w:rPr>
        <w:t>Most Canadians want to retire in the home they love, but very few have actually planned for it.</w:t>
      </w:r>
      <w:r w:rsidRPr="005D5520">
        <w:rPr>
          <w:sz w:val="22"/>
          <w:szCs w:val="24"/>
          <w:lang w:val="en-CA"/>
        </w:rPr>
        <w:t> </w:t>
      </w:r>
    </w:p>
    <w:p w14:paraId="15771B8B" w14:textId="77777777" w:rsidR="005D5520" w:rsidRPr="005D5520" w:rsidRDefault="005D5520" w:rsidP="005D5520">
      <w:pPr>
        <w:tabs>
          <w:tab w:val="left" w:pos="3330"/>
        </w:tabs>
        <w:rPr>
          <w:sz w:val="22"/>
          <w:szCs w:val="24"/>
          <w:lang w:val="en-CA"/>
        </w:rPr>
      </w:pPr>
      <w:r w:rsidRPr="005D5520">
        <w:rPr>
          <w:sz w:val="22"/>
          <w:szCs w:val="24"/>
        </w:rPr>
        <w:t>Explore a 5-point checklist covering health, home modifications, finances, safety, and the conversations that matter most.</w:t>
      </w:r>
      <w:r w:rsidRPr="005D5520">
        <w:rPr>
          <w:sz w:val="22"/>
          <w:szCs w:val="24"/>
          <w:lang w:val="en-CA"/>
        </w:rPr>
        <w:t> </w:t>
      </w:r>
    </w:p>
    <w:p w14:paraId="15687373" w14:textId="77777777" w:rsidR="005D5520" w:rsidRPr="005D5520" w:rsidRDefault="005D5520" w:rsidP="005D5520">
      <w:pPr>
        <w:tabs>
          <w:tab w:val="left" w:pos="3330"/>
        </w:tabs>
        <w:rPr>
          <w:sz w:val="22"/>
          <w:szCs w:val="24"/>
          <w:lang w:val="en-CA"/>
        </w:rPr>
      </w:pPr>
      <w:r w:rsidRPr="005D5520">
        <w:rPr>
          <w:sz w:val="22"/>
          <w:szCs w:val="24"/>
        </w:rPr>
        <w:t>Whether you're 55 or 75, one small step now can make all the difference later. Your home may be able to support your retirement, if you plan ahead.</w:t>
      </w:r>
      <w:r w:rsidRPr="005D5520">
        <w:rPr>
          <w:sz w:val="22"/>
          <w:szCs w:val="24"/>
          <w:lang w:val="en-CA"/>
        </w:rPr>
        <w:t> </w:t>
      </w:r>
    </w:p>
    <w:p w14:paraId="6321AEFC" w14:textId="77777777" w:rsidR="005D5520" w:rsidRPr="005D5520" w:rsidRDefault="005D5520" w:rsidP="005D5520">
      <w:pPr>
        <w:tabs>
          <w:tab w:val="left" w:pos="3330"/>
        </w:tabs>
        <w:rPr>
          <w:sz w:val="22"/>
          <w:szCs w:val="24"/>
          <w:lang w:val="en-CA"/>
        </w:rPr>
      </w:pPr>
      <w:r w:rsidRPr="005D5520">
        <w:rPr>
          <w:sz w:val="22"/>
          <w:szCs w:val="24"/>
        </w:rPr>
        <w:t>Swipe through, then call me at [your contact details] to talk about your options.</w:t>
      </w:r>
      <w:r w:rsidRPr="005D5520">
        <w:rPr>
          <w:sz w:val="22"/>
          <w:szCs w:val="24"/>
          <w:lang w:val="en-CA"/>
        </w:rPr>
        <w:t> </w:t>
      </w:r>
    </w:p>
    <w:p w14:paraId="1E42D9D5" w14:textId="77777777" w:rsidR="005D5520" w:rsidRPr="005D5520" w:rsidRDefault="005D5520" w:rsidP="005D5520">
      <w:pPr>
        <w:tabs>
          <w:tab w:val="left" w:pos="3330"/>
        </w:tabs>
        <w:rPr>
          <w:sz w:val="22"/>
          <w:szCs w:val="24"/>
          <w:lang w:val="en-CA"/>
        </w:rPr>
      </w:pPr>
      <w:r w:rsidRPr="005D5520">
        <w:rPr>
          <w:sz w:val="22"/>
          <w:szCs w:val="24"/>
        </w:rPr>
        <w:t>*Source: </w:t>
      </w:r>
      <w:hyperlink r:id="rId11" w:tgtFrame="_blank" w:history="1">
        <w:r w:rsidRPr="005D5520">
          <w:rPr>
            <w:rStyle w:val="Hyperlink"/>
            <w:sz w:val="22"/>
            <w:szCs w:val="24"/>
          </w:rPr>
          <w:t>https://niageing.ca/wp-content/uploads/2026/01/January-22-2026_Perspective-on-Growing-Older-in-Canada-The-2025-NIA-Ageing-in-Canada-Survey_Report.pdf</w:t>
        </w:r>
      </w:hyperlink>
      <w:r w:rsidRPr="005D5520">
        <w:rPr>
          <w:sz w:val="22"/>
          <w:szCs w:val="24"/>
          <w:lang w:val="en-CA"/>
        </w:rPr>
        <w:t> </w:t>
      </w:r>
    </w:p>
    <w:p w14:paraId="05AB8385" w14:textId="77777777" w:rsidR="005D5520" w:rsidRPr="005D5520" w:rsidRDefault="005D5520" w:rsidP="005D5520">
      <w:pPr>
        <w:tabs>
          <w:tab w:val="left" w:pos="3330"/>
        </w:tabs>
        <w:rPr>
          <w:lang w:val="en-CA"/>
        </w:rPr>
      </w:pPr>
      <w:r w:rsidRPr="005D5520">
        <w:rPr>
          <w:lang w:val="en-CA"/>
        </w:rPr>
        <w:t> </w:t>
      </w:r>
      <w:r w:rsidRPr="005D5520">
        <w:rPr>
          <w:lang w:val="en-CA"/>
        </w:rPr>
        <w:br/>
        <w:t> </w:t>
      </w:r>
    </w:p>
    <w:p w14:paraId="1FE12F34" w14:textId="77777777" w:rsidR="005D5520" w:rsidRPr="005D5520" w:rsidRDefault="005D5520" w:rsidP="00992CF0">
      <w:pPr>
        <w:spacing w:line="240" w:lineRule="atLeast"/>
        <w:rPr>
          <w:rFonts w:cs="Arial"/>
          <w:b/>
          <w:bCs/>
          <w:color w:val="C63991"/>
          <w:sz w:val="24"/>
          <w:szCs w:val="24"/>
        </w:rPr>
      </w:pPr>
      <w:r w:rsidRPr="005D5520">
        <w:rPr>
          <w:rFonts w:cs="Arial"/>
          <w:b/>
          <w:bCs/>
          <w:color w:val="C63991"/>
          <w:sz w:val="24"/>
          <w:szCs w:val="24"/>
        </w:rPr>
        <w:t>How to post on LinkedIn </w:t>
      </w:r>
    </w:p>
    <w:p w14:paraId="1CDCA5F9" w14:textId="77777777" w:rsidR="005D5520" w:rsidRPr="005D5520" w:rsidRDefault="005D5520" w:rsidP="005D5520">
      <w:pPr>
        <w:numPr>
          <w:ilvl w:val="0"/>
          <w:numId w:val="8"/>
        </w:numPr>
        <w:tabs>
          <w:tab w:val="left" w:pos="3330"/>
        </w:tabs>
        <w:rPr>
          <w:sz w:val="22"/>
          <w:szCs w:val="24"/>
          <w:lang w:val="en-CA"/>
        </w:rPr>
      </w:pPr>
      <w:r w:rsidRPr="005D5520">
        <w:rPr>
          <w:sz w:val="22"/>
          <w:szCs w:val="24"/>
        </w:rPr>
        <w:t>On your LinkedIn homepage, click “Start a post”</w:t>
      </w:r>
      <w:r w:rsidRPr="005D5520">
        <w:rPr>
          <w:sz w:val="22"/>
          <w:szCs w:val="24"/>
          <w:lang w:val="en-CA"/>
        </w:rPr>
        <w:t> </w:t>
      </w:r>
    </w:p>
    <w:p w14:paraId="57D81141" w14:textId="77777777" w:rsidR="005D5520" w:rsidRPr="005D5520" w:rsidRDefault="005D5520" w:rsidP="005D5520">
      <w:pPr>
        <w:numPr>
          <w:ilvl w:val="0"/>
          <w:numId w:val="9"/>
        </w:numPr>
        <w:tabs>
          <w:tab w:val="left" w:pos="3330"/>
        </w:tabs>
        <w:rPr>
          <w:sz w:val="22"/>
          <w:szCs w:val="24"/>
          <w:lang w:val="en-CA"/>
        </w:rPr>
      </w:pPr>
      <w:r w:rsidRPr="005D5520">
        <w:rPr>
          <w:sz w:val="22"/>
          <w:szCs w:val="24"/>
        </w:rPr>
        <w:t>Click the “+” button or the “More” button (three dots) and select “Add a document”</w:t>
      </w:r>
      <w:r w:rsidRPr="005D5520">
        <w:rPr>
          <w:sz w:val="22"/>
          <w:szCs w:val="24"/>
          <w:lang w:val="en-CA"/>
        </w:rPr>
        <w:t> </w:t>
      </w:r>
    </w:p>
    <w:p w14:paraId="171AD59D" w14:textId="77777777" w:rsidR="005D5520" w:rsidRPr="005D5520" w:rsidRDefault="005D5520" w:rsidP="005D5520">
      <w:pPr>
        <w:numPr>
          <w:ilvl w:val="0"/>
          <w:numId w:val="10"/>
        </w:numPr>
        <w:tabs>
          <w:tab w:val="left" w:pos="3330"/>
        </w:tabs>
        <w:rPr>
          <w:sz w:val="22"/>
          <w:szCs w:val="24"/>
          <w:lang w:val="en-CA"/>
        </w:rPr>
      </w:pPr>
      <w:r w:rsidRPr="005D5520">
        <w:rPr>
          <w:sz w:val="22"/>
          <w:szCs w:val="24"/>
        </w:rPr>
        <w:t>Click "Choose file" to upload your PDF</w:t>
      </w:r>
      <w:r w:rsidRPr="005D5520">
        <w:rPr>
          <w:sz w:val="22"/>
          <w:szCs w:val="24"/>
          <w:lang w:val="en-CA"/>
        </w:rPr>
        <w:t> </w:t>
      </w:r>
    </w:p>
    <w:p w14:paraId="7B81AA32" w14:textId="77777777" w:rsidR="005D5520" w:rsidRPr="005D5520" w:rsidRDefault="005D5520" w:rsidP="005D5520">
      <w:pPr>
        <w:numPr>
          <w:ilvl w:val="0"/>
          <w:numId w:val="11"/>
        </w:numPr>
        <w:tabs>
          <w:tab w:val="left" w:pos="3330"/>
        </w:tabs>
        <w:rPr>
          <w:sz w:val="22"/>
          <w:szCs w:val="24"/>
          <w:lang w:val="en-CA"/>
        </w:rPr>
      </w:pPr>
      <w:r w:rsidRPr="005D5520">
        <w:rPr>
          <w:sz w:val="22"/>
          <w:szCs w:val="24"/>
        </w:rPr>
        <w:t>Add a descriptive title for the document, which will appear to your audience</w:t>
      </w:r>
      <w:r w:rsidRPr="005D5520">
        <w:rPr>
          <w:sz w:val="22"/>
          <w:szCs w:val="24"/>
          <w:lang w:val="en-CA"/>
        </w:rPr>
        <w:t> </w:t>
      </w:r>
    </w:p>
    <w:p w14:paraId="386B28EA" w14:textId="77777777" w:rsidR="005D5520" w:rsidRPr="005D5520" w:rsidRDefault="005D5520" w:rsidP="005D5520">
      <w:pPr>
        <w:numPr>
          <w:ilvl w:val="0"/>
          <w:numId w:val="12"/>
        </w:numPr>
        <w:tabs>
          <w:tab w:val="left" w:pos="3330"/>
        </w:tabs>
        <w:rPr>
          <w:sz w:val="22"/>
          <w:szCs w:val="24"/>
          <w:lang w:val="en-CA"/>
        </w:rPr>
      </w:pPr>
      <w:r w:rsidRPr="005D5520">
        <w:rPr>
          <w:sz w:val="22"/>
          <w:szCs w:val="24"/>
        </w:rPr>
        <w:t>Copy the above caption content and paste</w:t>
      </w:r>
      <w:r w:rsidRPr="005D5520">
        <w:rPr>
          <w:sz w:val="22"/>
          <w:szCs w:val="24"/>
          <w:lang w:val="en-CA"/>
        </w:rPr>
        <w:t> </w:t>
      </w:r>
    </w:p>
    <w:p w14:paraId="020D7074" w14:textId="77777777" w:rsidR="005D5520" w:rsidRPr="005D5520" w:rsidRDefault="005D5520" w:rsidP="005D5520">
      <w:pPr>
        <w:numPr>
          <w:ilvl w:val="0"/>
          <w:numId w:val="13"/>
        </w:numPr>
        <w:tabs>
          <w:tab w:val="left" w:pos="3330"/>
        </w:tabs>
        <w:rPr>
          <w:sz w:val="22"/>
          <w:szCs w:val="24"/>
          <w:lang w:val="en-CA"/>
        </w:rPr>
      </w:pPr>
      <w:r w:rsidRPr="005D5520">
        <w:rPr>
          <w:sz w:val="22"/>
          <w:szCs w:val="24"/>
        </w:rPr>
        <w:t>Replace “[your contact details]” with your phone number</w:t>
      </w:r>
      <w:r w:rsidRPr="005D5520">
        <w:rPr>
          <w:sz w:val="22"/>
          <w:szCs w:val="24"/>
          <w:lang w:val="en-CA"/>
        </w:rPr>
        <w:t> </w:t>
      </w:r>
    </w:p>
    <w:p w14:paraId="589FC4A4" w14:textId="77777777" w:rsidR="005D5520" w:rsidRPr="005D5520" w:rsidRDefault="005D5520" w:rsidP="005D5520">
      <w:pPr>
        <w:numPr>
          <w:ilvl w:val="0"/>
          <w:numId w:val="14"/>
        </w:numPr>
        <w:tabs>
          <w:tab w:val="left" w:pos="3330"/>
        </w:tabs>
        <w:rPr>
          <w:lang w:val="en-CA"/>
        </w:rPr>
      </w:pPr>
      <w:r w:rsidRPr="005D5520">
        <w:rPr>
          <w:sz w:val="22"/>
          <w:szCs w:val="24"/>
        </w:rPr>
        <w:t>Click “Post</w:t>
      </w:r>
      <w:r w:rsidRPr="005D5520">
        <w:t>”</w:t>
      </w:r>
      <w:r w:rsidRPr="005D5520">
        <w:rPr>
          <w:lang w:val="en-CA"/>
        </w:rPr>
        <w:t> </w:t>
      </w:r>
    </w:p>
    <w:p w14:paraId="0447B1C2" w14:textId="77777777" w:rsidR="005D5520" w:rsidRPr="005D5520" w:rsidRDefault="005D5520" w:rsidP="005D5520">
      <w:pPr>
        <w:tabs>
          <w:tab w:val="left" w:pos="3330"/>
        </w:tabs>
        <w:rPr>
          <w:lang w:val="en-CA"/>
        </w:rPr>
      </w:pPr>
      <w:r w:rsidRPr="005D5520">
        <w:rPr>
          <w:lang w:val="en-CA"/>
        </w:rPr>
        <w:t> </w:t>
      </w:r>
    </w:p>
    <w:p w14:paraId="4D7B125A" w14:textId="77777777" w:rsidR="005D5520" w:rsidRPr="005D5520" w:rsidRDefault="005D5520" w:rsidP="005D5520">
      <w:pPr>
        <w:tabs>
          <w:tab w:val="left" w:pos="3330"/>
        </w:tabs>
        <w:rPr>
          <w:lang w:val="en-CA"/>
        </w:rPr>
      </w:pPr>
      <w:r w:rsidRPr="005D5520">
        <w:rPr>
          <w:lang w:val="en-CA"/>
        </w:rPr>
        <w:t> </w:t>
      </w:r>
    </w:p>
    <w:p w14:paraId="7E4D4353" w14:textId="77777777" w:rsidR="005D5520" w:rsidRPr="005D5520" w:rsidRDefault="005D5520" w:rsidP="005D5520">
      <w:pPr>
        <w:tabs>
          <w:tab w:val="left" w:pos="3330"/>
        </w:tabs>
        <w:rPr>
          <w:lang w:val="en-CA"/>
        </w:rPr>
      </w:pPr>
      <w:r w:rsidRPr="005D5520">
        <w:rPr>
          <w:lang w:val="en-CA"/>
        </w:rPr>
        <w:t> </w:t>
      </w:r>
    </w:p>
    <w:p w14:paraId="28BFBC2B" w14:textId="4B19DAF3" w:rsidR="00B5071F" w:rsidRPr="007E167C" w:rsidRDefault="00B5071F" w:rsidP="005D5520">
      <w:pPr>
        <w:tabs>
          <w:tab w:val="left" w:pos="3330"/>
        </w:tabs>
      </w:pPr>
    </w:p>
    <w:p w14:paraId="5EA279F0" w14:textId="013D141F" w:rsidR="00342B8A" w:rsidRDefault="00342B8A" w:rsidP="0059151B"/>
    <w:sectPr w:rsidR="00342B8A" w:rsidSect="00B5071F">
      <w:headerReference w:type="default" r:id="rId12"/>
      <w:footerReference w:type="default" r:id="rId13"/>
      <w:headerReference w:type="first" r:id="rId14"/>
      <w:footerReference w:type="first" r:id="rId15"/>
      <w:pgSz w:w="12240" w:h="15840"/>
      <w:pgMar w:top="1440" w:right="720" w:bottom="1440" w:left="720" w:header="720" w:footer="40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7B12F" w14:textId="77777777" w:rsidR="008D317A" w:rsidRDefault="008D317A" w:rsidP="007E167C">
      <w:pPr>
        <w:spacing w:after="0" w:line="240" w:lineRule="auto"/>
      </w:pPr>
      <w:r>
        <w:separator/>
      </w:r>
    </w:p>
  </w:endnote>
  <w:endnote w:type="continuationSeparator" w:id="0">
    <w:p w14:paraId="465A96CB" w14:textId="77777777" w:rsidR="008D317A" w:rsidRDefault="008D317A" w:rsidP="007E16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Cambria Math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EF2DD" w14:textId="77777777" w:rsidR="007E167C" w:rsidRPr="00B5071F" w:rsidRDefault="007E167C" w:rsidP="007E167C">
    <w:pPr>
      <w:pStyle w:val="BasicParagraph"/>
      <w:jc w:val="right"/>
      <w:rPr>
        <w:rFonts w:ascii="Arial" w:hAnsi="Arial" w:cs="Arial"/>
        <w:color w:val="323232"/>
        <w:spacing w:val="-2"/>
        <w:sz w:val="16"/>
        <w:szCs w:val="16"/>
      </w:rPr>
    </w:pPr>
    <w:r w:rsidRPr="00B5071F">
      <w:rPr>
        <w:rFonts w:ascii="Arial" w:hAnsi="Arial" w:cs="Arial"/>
        <w:noProof/>
        <w:color w:val="323232"/>
        <w:spacing w:val="-2"/>
        <w:sz w:val="16"/>
        <w:szCs w:val="16"/>
      </w:rPr>
      <w:softHyphen/>
    </w:r>
    <w:r w:rsidRPr="00B5071F">
      <w:rPr>
        <w:rFonts w:ascii="Arial" w:hAnsi="Arial" w:cs="Arial"/>
        <w:noProof/>
        <w:color w:val="323232"/>
        <w:spacing w:val="-2"/>
        <w:sz w:val="16"/>
        <w:szCs w:val="16"/>
      </w:rPr>
      <w:softHyphen/>
    </w:r>
    <w:r w:rsidRPr="00B5071F">
      <w:rPr>
        <w:rFonts w:ascii="Arial" w:hAnsi="Arial" w:cs="Arial"/>
        <w:noProof/>
        <w:color w:val="323232"/>
        <w:spacing w:val="-2"/>
        <w:sz w:val="16"/>
        <w:szCs w:val="16"/>
      </w:rPr>
      <w:softHyphen/>
    </w:r>
  </w:p>
  <w:tbl>
    <w:tblPr>
      <w:tblStyle w:val="TableGrid"/>
      <w:tblW w:w="0" w:type="auto"/>
      <w:tblBorders>
        <w:top w:val="single" w:sz="18" w:space="0" w:color="463C5F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15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40"/>
      <w:gridCol w:w="1174"/>
    </w:tblGrid>
    <w:tr w:rsidR="007E167C" w:rsidRPr="00B5071F" w14:paraId="3963C16B" w14:textId="77777777" w:rsidTr="00C8278B">
      <w:tc>
        <w:tcPr>
          <w:tcW w:w="9540" w:type="dxa"/>
          <w:tcBorders>
            <w:top w:val="single" w:sz="12" w:space="0" w:color="463C5F"/>
          </w:tcBorders>
          <w:tcMar>
            <w:left w:w="0" w:type="dxa"/>
          </w:tcMar>
        </w:tcPr>
        <w:p w14:paraId="0AE7C043" w14:textId="77777777" w:rsidR="007E167C" w:rsidRPr="00B5071F" w:rsidRDefault="00B5071F" w:rsidP="007E167C">
          <w:pPr>
            <w:tabs>
              <w:tab w:val="center" w:pos="4680"/>
              <w:tab w:val="right" w:pos="9360"/>
            </w:tabs>
            <w:rPr>
              <w:rFonts w:cs="Arial"/>
              <w:color w:val="BE1E5A"/>
            </w:rPr>
          </w:pPr>
          <w:r w:rsidRPr="00B5071F">
            <w:rPr>
              <w:rFonts w:cs="Arial"/>
              <w:b/>
              <w:bCs/>
              <w:sz w:val="16"/>
              <w:szCs w:val="16"/>
            </w:rPr>
            <w:t>Tel</w:t>
          </w:r>
          <w:r w:rsidRPr="00B5071F">
            <w:rPr>
              <w:rFonts w:cs="Arial"/>
              <w:sz w:val="16"/>
              <w:szCs w:val="16"/>
            </w:rPr>
            <w:t xml:space="preserve"> 416-515-7000  |  </w:t>
          </w:r>
          <w:r w:rsidRPr="00B5071F">
            <w:rPr>
              <w:rFonts w:cs="Arial"/>
              <w:b/>
              <w:bCs/>
              <w:sz w:val="16"/>
              <w:szCs w:val="16"/>
            </w:rPr>
            <w:t>Toll Free</w:t>
          </w:r>
          <w:r w:rsidRPr="00B5071F">
            <w:rPr>
              <w:rFonts w:cs="Arial"/>
              <w:sz w:val="16"/>
              <w:szCs w:val="16"/>
            </w:rPr>
            <w:t xml:space="preserve"> 1-866-407-0004  |</w:t>
          </w:r>
          <w:r w:rsidRPr="003D7580">
            <w:rPr>
              <w:rFonts w:cs="Arial"/>
              <w:b/>
              <w:bCs/>
              <w:sz w:val="16"/>
              <w:szCs w:val="16"/>
            </w:rPr>
            <w:t xml:space="preserve">  </w:t>
          </w:r>
          <w:r w:rsidR="003D7580" w:rsidRPr="003D7580">
            <w:rPr>
              <w:rFonts w:cs="Arial"/>
              <w:b/>
              <w:bCs/>
              <w:sz w:val="16"/>
              <w:szCs w:val="16"/>
            </w:rPr>
            <w:t>eqbank.ca</w:t>
          </w:r>
          <w:r w:rsidR="003D7580" w:rsidRPr="003D7580">
            <w:rPr>
              <w:rFonts w:cs="Arial"/>
              <w:sz w:val="16"/>
              <w:szCs w:val="16"/>
            </w:rPr>
            <w:t xml:space="preserve"> |  </w:t>
          </w:r>
          <w:r w:rsidRPr="003D7580">
            <w:rPr>
              <w:rFonts w:cs="Arial"/>
              <w:b/>
              <w:bCs/>
              <w:sz w:val="16"/>
              <w:szCs w:val="16"/>
            </w:rPr>
            <w:t>equitablebank.ca</w:t>
          </w:r>
        </w:p>
      </w:tc>
      <w:tc>
        <w:tcPr>
          <w:tcW w:w="1174" w:type="dxa"/>
          <w:tcBorders>
            <w:top w:val="single" w:sz="12" w:space="0" w:color="463C5F"/>
          </w:tcBorders>
        </w:tcPr>
        <w:p w14:paraId="77C771C0" w14:textId="77777777" w:rsidR="007E167C" w:rsidRPr="00B5071F" w:rsidRDefault="007E167C" w:rsidP="007E167C">
          <w:pPr>
            <w:pStyle w:val="BasicParagraph"/>
            <w:jc w:val="right"/>
            <w:rPr>
              <w:rFonts w:ascii="Arial" w:hAnsi="Arial" w:cs="Arial"/>
              <w:color w:val="666666"/>
              <w:spacing w:val="-2"/>
              <w:sz w:val="16"/>
              <w:szCs w:val="16"/>
            </w:rPr>
          </w:pPr>
          <w:r w:rsidRPr="00B5071F">
            <w:rPr>
              <w:rFonts w:ascii="Arial" w:hAnsi="Arial" w:cs="Arial"/>
              <w:color w:val="595959" w:themeColor="text1" w:themeTint="A6"/>
              <w:sz w:val="16"/>
              <w:szCs w:val="16"/>
            </w:rPr>
            <w:t xml:space="preserve">Page </w:t>
          </w:r>
          <w:r w:rsidRPr="00B5071F">
            <w:rPr>
              <w:rFonts w:ascii="Arial" w:hAnsi="Arial" w:cs="Arial"/>
              <w:b/>
              <w:bCs/>
              <w:color w:val="595959" w:themeColor="text1" w:themeTint="A6"/>
              <w:sz w:val="16"/>
              <w:szCs w:val="16"/>
            </w:rPr>
            <w:fldChar w:fldCharType="begin"/>
          </w:r>
          <w:r w:rsidRPr="00B5071F">
            <w:rPr>
              <w:rFonts w:ascii="Arial" w:hAnsi="Arial" w:cs="Arial"/>
              <w:b/>
              <w:bCs/>
              <w:color w:val="595959" w:themeColor="text1" w:themeTint="A6"/>
              <w:sz w:val="16"/>
              <w:szCs w:val="16"/>
            </w:rPr>
            <w:instrText xml:space="preserve"> PAGE  \* Arabic  \* MERGEFORMAT </w:instrText>
          </w:r>
          <w:r w:rsidRPr="00B5071F">
            <w:rPr>
              <w:rFonts w:ascii="Arial" w:hAnsi="Arial" w:cs="Arial"/>
              <w:b/>
              <w:bCs/>
              <w:color w:val="595959" w:themeColor="text1" w:themeTint="A6"/>
              <w:sz w:val="16"/>
              <w:szCs w:val="16"/>
            </w:rPr>
            <w:fldChar w:fldCharType="separate"/>
          </w:r>
          <w:r w:rsidR="00A92B64" w:rsidRPr="00B5071F">
            <w:rPr>
              <w:rFonts w:ascii="Arial" w:hAnsi="Arial" w:cs="Arial"/>
              <w:b/>
              <w:bCs/>
              <w:noProof/>
              <w:color w:val="595959" w:themeColor="text1" w:themeTint="A6"/>
              <w:sz w:val="16"/>
              <w:szCs w:val="16"/>
            </w:rPr>
            <w:t>2</w:t>
          </w:r>
          <w:r w:rsidRPr="00B5071F">
            <w:rPr>
              <w:rFonts w:ascii="Arial" w:hAnsi="Arial" w:cs="Arial"/>
              <w:b/>
              <w:bCs/>
              <w:color w:val="595959" w:themeColor="text1" w:themeTint="A6"/>
              <w:sz w:val="16"/>
              <w:szCs w:val="16"/>
            </w:rPr>
            <w:fldChar w:fldCharType="end"/>
          </w:r>
          <w:r w:rsidRPr="00B5071F">
            <w:rPr>
              <w:rFonts w:ascii="Arial" w:hAnsi="Arial" w:cs="Arial"/>
              <w:color w:val="595959" w:themeColor="text1" w:themeTint="A6"/>
              <w:sz w:val="16"/>
              <w:szCs w:val="16"/>
            </w:rPr>
            <w:t xml:space="preserve"> of </w:t>
          </w:r>
          <w:r w:rsidRPr="00B5071F">
            <w:rPr>
              <w:rFonts w:ascii="Arial" w:hAnsi="Arial" w:cs="Arial"/>
              <w:b/>
              <w:bCs/>
              <w:color w:val="595959" w:themeColor="text1" w:themeTint="A6"/>
              <w:sz w:val="16"/>
              <w:szCs w:val="16"/>
            </w:rPr>
            <w:fldChar w:fldCharType="begin"/>
          </w:r>
          <w:r w:rsidRPr="00B5071F">
            <w:rPr>
              <w:rFonts w:ascii="Arial" w:hAnsi="Arial" w:cs="Arial"/>
              <w:b/>
              <w:bCs/>
              <w:color w:val="595959" w:themeColor="text1" w:themeTint="A6"/>
              <w:sz w:val="16"/>
              <w:szCs w:val="16"/>
            </w:rPr>
            <w:instrText xml:space="preserve"> NUMPAGES  \* Arabic  \* MERGEFORMAT </w:instrText>
          </w:r>
          <w:r w:rsidRPr="00B5071F">
            <w:rPr>
              <w:rFonts w:ascii="Arial" w:hAnsi="Arial" w:cs="Arial"/>
              <w:b/>
              <w:bCs/>
              <w:color w:val="595959" w:themeColor="text1" w:themeTint="A6"/>
              <w:sz w:val="16"/>
              <w:szCs w:val="16"/>
            </w:rPr>
            <w:fldChar w:fldCharType="separate"/>
          </w:r>
          <w:r w:rsidR="00A92B64" w:rsidRPr="00B5071F">
            <w:rPr>
              <w:rFonts w:ascii="Arial" w:hAnsi="Arial" w:cs="Arial"/>
              <w:b/>
              <w:bCs/>
              <w:noProof/>
              <w:color w:val="595959" w:themeColor="text1" w:themeTint="A6"/>
              <w:sz w:val="16"/>
              <w:szCs w:val="16"/>
            </w:rPr>
            <w:t>2</w:t>
          </w:r>
          <w:r w:rsidRPr="00B5071F">
            <w:rPr>
              <w:rFonts w:ascii="Arial" w:hAnsi="Arial" w:cs="Arial"/>
              <w:b/>
              <w:bCs/>
              <w:color w:val="595959" w:themeColor="text1" w:themeTint="A6"/>
              <w:sz w:val="16"/>
              <w:szCs w:val="16"/>
            </w:rPr>
            <w:fldChar w:fldCharType="end"/>
          </w:r>
        </w:p>
      </w:tc>
    </w:tr>
  </w:tbl>
  <w:p w14:paraId="43000AA6" w14:textId="77777777" w:rsidR="007E167C" w:rsidRPr="00B5071F" w:rsidRDefault="007E167C" w:rsidP="007E167C">
    <w:pPr>
      <w:pStyle w:val="Footer"/>
      <w:rPr>
        <w:rFonts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DA75A" w14:textId="77777777" w:rsidR="007E167C" w:rsidRDefault="007E167C" w:rsidP="007E167C">
    <w:pPr>
      <w:pStyle w:val="BasicParagraph"/>
      <w:jc w:val="right"/>
      <w:rPr>
        <w:rFonts w:ascii="Helvetica" w:hAnsi="Helvetica" w:cs="Helvetica"/>
        <w:color w:val="323232"/>
        <w:spacing w:val="-2"/>
        <w:sz w:val="16"/>
        <w:szCs w:val="16"/>
      </w:rPr>
    </w:pPr>
    <w:r>
      <w:rPr>
        <w:rFonts w:ascii="Helvetica" w:hAnsi="Helvetica" w:cs="Helvetica"/>
        <w:noProof/>
        <w:color w:val="323232"/>
        <w:spacing w:val="-2"/>
        <w:sz w:val="16"/>
        <w:szCs w:val="16"/>
      </w:rPr>
      <w:softHyphen/>
    </w:r>
    <w:r>
      <w:rPr>
        <w:rFonts w:ascii="Helvetica" w:hAnsi="Helvetica" w:cs="Helvetica"/>
        <w:noProof/>
        <w:color w:val="323232"/>
        <w:spacing w:val="-2"/>
        <w:sz w:val="16"/>
        <w:szCs w:val="16"/>
      </w:rPr>
      <w:softHyphen/>
    </w:r>
    <w:r>
      <w:rPr>
        <w:rFonts w:ascii="Helvetica" w:hAnsi="Helvetica" w:cs="Helvetica"/>
        <w:noProof/>
        <w:color w:val="323232"/>
        <w:spacing w:val="-2"/>
        <w:sz w:val="16"/>
        <w:szCs w:val="16"/>
      </w:rPr>
      <w:softHyphen/>
    </w:r>
  </w:p>
  <w:tbl>
    <w:tblPr>
      <w:tblStyle w:val="TableGrid"/>
      <w:tblW w:w="0" w:type="auto"/>
      <w:tblBorders>
        <w:top w:val="single" w:sz="18" w:space="0" w:color="463C5F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115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40"/>
      <w:gridCol w:w="1174"/>
    </w:tblGrid>
    <w:tr w:rsidR="007E167C" w:rsidRPr="004C2A3D" w14:paraId="5625F3AE" w14:textId="77777777" w:rsidTr="00B5071F">
      <w:trPr>
        <w:trHeight w:val="212"/>
      </w:trPr>
      <w:tc>
        <w:tcPr>
          <w:tcW w:w="9540" w:type="dxa"/>
          <w:tcBorders>
            <w:top w:val="single" w:sz="12" w:space="0" w:color="463C5F"/>
          </w:tcBorders>
          <w:tcMar>
            <w:left w:w="0" w:type="dxa"/>
          </w:tcMar>
        </w:tcPr>
        <w:p w14:paraId="1CB9E12B" w14:textId="77777777" w:rsidR="00F35721" w:rsidRPr="00E0247D" w:rsidRDefault="00274A69" w:rsidP="007E167C">
          <w:pPr>
            <w:tabs>
              <w:tab w:val="center" w:pos="4680"/>
              <w:tab w:val="right" w:pos="9360"/>
            </w:tabs>
            <w:rPr>
              <w:sz w:val="16"/>
              <w:szCs w:val="16"/>
            </w:rPr>
          </w:pPr>
          <w:r w:rsidRPr="00E0247D">
            <w:rPr>
              <w:b/>
              <w:bCs/>
              <w:sz w:val="16"/>
              <w:szCs w:val="16"/>
            </w:rPr>
            <w:t>Equitable Bank</w:t>
          </w:r>
          <w:r w:rsidR="006F4DA9" w:rsidRPr="00E0247D">
            <w:rPr>
              <w:b/>
              <w:bCs/>
              <w:sz w:val="16"/>
              <w:szCs w:val="16"/>
            </w:rPr>
            <w:t xml:space="preserve"> Tower</w:t>
          </w:r>
          <w:r w:rsidR="006F4DA9" w:rsidRPr="00E0247D">
            <w:rPr>
              <w:sz w:val="16"/>
              <w:szCs w:val="16"/>
            </w:rPr>
            <w:t xml:space="preserve"> 30 St.</w:t>
          </w:r>
          <w:r w:rsidR="00F35721" w:rsidRPr="00E0247D">
            <w:rPr>
              <w:sz w:val="16"/>
              <w:szCs w:val="16"/>
            </w:rPr>
            <w:t xml:space="preserve"> Clair Avenue West, Suite 700, Toronto, Ontario, M4V 3A1</w:t>
          </w:r>
        </w:p>
        <w:p w14:paraId="21FFEE50" w14:textId="77777777" w:rsidR="007E167C" w:rsidRPr="006F4DA9" w:rsidRDefault="00F35721" w:rsidP="007E167C">
          <w:pPr>
            <w:tabs>
              <w:tab w:val="center" w:pos="4680"/>
              <w:tab w:val="right" w:pos="9360"/>
            </w:tabs>
            <w:rPr>
              <w:color w:val="BE1E5A"/>
              <w:sz w:val="18"/>
              <w:szCs w:val="18"/>
            </w:rPr>
          </w:pPr>
          <w:r w:rsidRPr="00E0247D">
            <w:rPr>
              <w:b/>
              <w:bCs/>
              <w:sz w:val="16"/>
              <w:szCs w:val="16"/>
            </w:rPr>
            <w:t>Tel</w:t>
          </w:r>
          <w:r w:rsidRPr="00E0247D">
            <w:rPr>
              <w:sz w:val="16"/>
              <w:szCs w:val="16"/>
            </w:rPr>
            <w:t xml:space="preserve"> 416-515-7000</w:t>
          </w:r>
          <w:r w:rsidR="00573D24" w:rsidRPr="00E0247D">
            <w:rPr>
              <w:sz w:val="16"/>
              <w:szCs w:val="16"/>
            </w:rPr>
            <w:t xml:space="preserve">  |</w:t>
          </w:r>
          <w:r w:rsidR="00381F24" w:rsidRPr="00E0247D">
            <w:rPr>
              <w:sz w:val="16"/>
              <w:szCs w:val="16"/>
            </w:rPr>
            <w:t xml:space="preserve">  </w:t>
          </w:r>
          <w:r w:rsidR="00573D24" w:rsidRPr="00E0247D">
            <w:rPr>
              <w:b/>
              <w:bCs/>
              <w:sz w:val="16"/>
              <w:szCs w:val="16"/>
            </w:rPr>
            <w:t>Toll Free</w:t>
          </w:r>
          <w:r w:rsidR="00573D24" w:rsidRPr="00E0247D">
            <w:rPr>
              <w:sz w:val="16"/>
              <w:szCs w:val="16"/>
            </w:rPr>
            <w:t xml:space="preserve"> 1-866-407-</w:t>
          </w:r>
          <w:r w:rsidR="002315E3" w:rsidRPr="00E0247D">
            <w:rPr>
              <w:sz w:val="16"/>
              <w:szCs w:val="16"/>
            </w:rPr>
            <w:t>0004</w:t>
          </w:r>
          <w:r w:rsidR="00381F24" w:rsidRPr="00E0247D">
            <w:rPr>
              <w:sz w:val="16"/>
              <w:szCs w:val="16"/>
            </w:rPr>
            <w:t xml:space="preserve">  </w:t>
          </w:r>
          <w:r w:rsidR="002315E3" w:rsidRPr="00E0247D">
            <w:rPr>
              <w:sz w:val="16"/>
              <w:szCs w:val="16"/>
            </w:rPr>
            <w:t>|</w:t>
          </w:r>
          <w:r w:rsidR="00381F24" w:rsidRPr="00E0247D">
            <w:rPr>
              <w:sz w:val="16"/>
              <w:szCs w:val="16"/>
            </w:rPr>
            <w:t xml:space="preserve">  </w:t>
          </w:r>
          <w:r w:rsidR="002315E3" w:rsidRPr="00E0247D">
            <w:rPr>
              <w:b/>
              <w:bCs/>
              <w:sz w:val="16"/>
              <w:szCs w:val="16"/>
            </w:rPr>
            <w:t>equitablebank.ca</w:t>
          </w:r>
        </w:p>
      </w:tc>
      <w:tc>
        <w:tcPr>
          <w:tcW w:w="1174" w:type="dxa"/>
          <w:tcBorders>
            <w:top w:val="single" w:sz="12" w:space="0" w:color="463C5F"/>
          </w:tcBorders>
        </w:tcPr>
        <w:p w14:paraId="726635AC" w14:textId="77777777" w:rsidR="007E167C" w:rsidRPr="004C2A3D" w:rsidRDefault="007E167C" w:rsidP="007E167C">
          <w:pPr>
            <w:pStyle w:val="BasicParagraph"/>
            <w:jc w:val="right"/>
            <w:rPr>
              <w:rFonts w:ascii="Arial" w:hAnsi="Arial" w:cs="Arial"/>
              <w:color w:val="666666"/>
              <w:spacing w:val="-2"/>
              <w:sz w:val="16"/>
              <w:szCs w:val="16"/>
            </w:rPr>
          </w:pPr>
          <w:r w:rsidRPr="004C2A3D">
            <w:rPr>
              <w:rFonts w:ascii="Arial" w:hAnsi="Arial" w:cs="Arial"/>
              <w:color w:val="595959" w:themeColor="text1" w:themeTint="A6"/>
              <w:sz w:val="14"/>
            </w:rPr>
            <w:t xml:space="preserve">Page </w:t>
          </w:r>
          <w:r w:rsidRPr="004C2A3D">
            <w:rPr>
              <w:rFonts w:ascii="Arial" w:hAnsi="Arial" w:cs="Arial"/>
              <w:b/>
              <w:bCs/>
              <w:color w:val="595959" w:themeColor="text1" w:themeTint="A6"/>
              <w:sz w:val="14"/>
            </w:rPr>
            <w:fldChar w:fldCharType="begin"/>
          </w:r>
          <w:r w:rsidRPr="004C2A3D">
            <w:rPr>
              <w:rFonts w:ascii="Arial" w:hAnsi="Arial" w:cs="Arial"/>
              <w:b/>
              <w:bCs/>
              <w:color w:val="595959" w:themeColor="text1" w:themeTint="A6"/>
              <w:sz w:val="14"/>
            </w:rPr>
            <w:instrText xml:space="preserve"> PAGE  \* Arabic  \* MERGEFORMAT </w:instrText>
          </w:r>
          <w:r w:rsidRPr="004C2A3D">
            <w:rPr>
              <w:rFonts w:ascii="Arial" w:hAnsi="Arial" w:cs="Arial"/>
              <w:b/>
              <w:bCs/>
              <w:color w:val="595959" w:themeColor="text1" w:themeTint="A6"/>
              <w:sz w:val="14"/>
            </w:rPr>
            <w:fldChar w:fldCharType="separate"/>
          </w:r>
          <w:r w:rsidR="00A92B64">
            <w:rPr>
              <w:rFonts w:ascii="Arial" w:hAnsi="Arial" w:cs="Arial"/>
              <w:b/>
              <w:bCs/>
              <w:noProof/>
              <w:color w:val="595959" w:themeColor="text1" w:themeTint="A6"/>
              <w:sz w:val="14"/>
            </w:rPr>
            <w:t>1</w:t>
          </w:r>
          <w:r w:rsidRPr="004C2A3D">
            <w:rPr>
              <w:rFonts w:ascii="Arial" w:hAnsi="Arial" w:cs="Arial"/>
              <w:b/>
              <w:bCs/>
              <w:color w:val="595959" w:themeColor="text1" w:themeTint="A6"/>
              <w:sz w:val="14"/>
            </w:rPr>
            <w:fldChar w:fldCharType="end"/>
          </w:r>
          <w:r w:rsidRPr="004C2A3D">
            <w:rPr>
              <w:rFonts w:ascii="Arial" w:hAnsi="Arial" w:cs="Arial"/>
              <w:color w:val="595959" w:themeColor="text1" w:themeTint="A6"/>
              <w:sz w:val="14"/>
            </w:rPr>
            <w:t xml:space="preserve"> of </w:t>
          </w:r>
          <w:r w:rsidRPr="004C2A3D">
            <w:rPr>
              <w:rFonts w:ascii="Arial" w:hAnsi="Arial" w:cs="Arial"/>
              <w:b/>
              <w:bCs/>
              <w:color w:val="595959" w:themeColor="text1" w:themeTint="A6"/>
              <w:sz w:val="14"/>
            </w:rPr>
            <w:fldChar w:fldCharType="begin"/>
          </w:r>
          <w:r w:rsidRPr="004C2A3D">
            <w:rPr>
              <w:rFonts w:ascii="Arial" w:hAnsi="Arial" w:cs="Arial"/>
              <w:b/>
              <w:bCs/>
              <w:color w:val="595959" w:themeColor="text1" w:themeTint="A6"/>
              <w:sz w:val="14"/>
            </w:rPr>
            <w:instrText xml:space="preserve"> NUMPAGES  \* Arabic  \* MERGEFORMAT </w:instrText>
          </w:r>
          <w:r w:rsidRPr="004C2A3D">
            <w:rPr>
              <w:rFonts w:ascii="Arial" w:hAnsi="Arial" w:cs="Arial"/>
              <w:b/>
              <w:bCs/>
              <w:color w:val="595959" w:themeColor="text1" w:themeTint="A6"/>
              <w:sz w:val="14"/>
            </w:rPr>
            <w:fldChar w:fldCharType="separate"/>
          </w:r>
          <w:r w:rsidR="00A92B64">
            <w:rPr>
              <w:rFonts w:ascii="Arial" w:hAnsi="Arial" w:cs="Arial"/>
              <w:b/>
              <w:bCs/>
              <w:noProof/>
              <w:color w:val="595959" w:themeColor="text1" w:themeTint="A6"/>
              <w:sz w:val="14"/>
            </w:rPr>
            <w:t>2</w:t>
          </w:r>
          <w:r w:rsidRPr="004C2A3D">
            <w:rPr>
              <w:rFonts w:ascii="Arial" w:hAnsi="Arial" w:cs="Arial"/>
              <w:b/>
              <w:bCs/>
              <w:color w:val="595959" w:themeColor="text1" w:themeTint="A6"/>
              <w:sz w:val="14"/>
            </w:rPr>
            <w:fldChar w:fldCharType="end"/>
          </w:r>
        </w:p>
      </w:tc>
    </w:tr>
  </w:tbl>
  <w:p w14:paraId="09023F25" w14:textId="77777777" w:rsidR="007E167C" w:rsidRPr="007E167C" w:rsidRDefault="007E167C" w:rsidP="007E16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4ED59" w14:textId="77777777" w:rsidR="008D317A" w:rsidRDefault="008D317A" w:rsidP="007E167C">
      <w:pPr>
        <w:spacing w:after="0" w:line="240" w:lineRule="auto"/>
      </w:pPr>
      <w:r>
        <w:separator/>
      </w:r>
    </w:p>
  </w:footnote>
  <w:footnote w:type="continuationSeparator" w:id="0">
    <w:p w14:paraId="268E3F87" w14:textId="77777777" w:rsidR="008D317A" w:rsidRDefault="008D317A" w:rsidP="007E16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12" w:space="0" w:color="463C5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bottom w:w="216" w:type="dxa"/>
        <w:right w:w="0" w:type="dxa"/>
      </w:tblCellMar>
      <w:tblLook w:val="04A0" w:firstRow="1" w:lastRow="0" w:firstColumn="1" w:lastColumn="0" w:noHBand="0" w:noVBand="1"/>
    </w:tblPr>
    <w:tblGrid>
      <w:gridCol w:w="4135"/>
      <w:gridCol w:w="6565"/>
    </w:tblGrid>
    <w:tr w:rsidR="00B5071F" w:rsidRPr="00B5071F" w14:paraId="79B6323D" w14:textId="77777777" w:rsidTr="00C8278B">
      <w:tc>
        <w:tcPr>
          <w:tcW w:w="4135" w:type="dxa"/>
        </w:tcPr>
        <w:p w14:paraId="16559502" w14:textId="77777777" w:rsidR="00A92B64" w:rsidRPr="00B5071F" w:rsidRDefault="00B5071F" w:rsidP="00A92B64">
          <w:pPr>
            <w:pStyle w:val="Header"/>
          </w:pPr>
          <w:r w:rsidRPr="00B5071F">
            <w:rPr>
              <w:noProof/>
            </w:rPr>
            <w:drawing>
              <wp:inline distT="0" distB="0" distL="0" distR="0" wp14:anchorId="26B7C5DE" wp14:editId="732E8AEB">
                <wp:extent cx="2168898" cy="335902"/>
                <wp:effectExtent l="0" t="0" r="3175" b="762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26523" cy="3448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65" w:type="dxa"/>
          <w:tcMar>
            <w:bottom w:w="101" w:type="dxa"/>
          </w:tcMar>
          <w:vAlign w:val="bottom"/>
        </w:tcPr>
        <w:p w14:paraId="6C422758" w14:textId="18E757AC" w:rsidR="00A3176B" w:rsidRDefault="00A3176B" w:rsidP="00A3176B">
          <w:pPr>
            <w:tabs>
              <w:tab w:val="center" w:pos="4680"/>
              <w:tab w:val="right" w:pos="9360"/>
            </w:tabs>
            <w:jc w:val="right"/>
            <w:rPr>
              <w:rFonts w:cs="Arial"/>
              <w:sz w:val="16"/>
              <w:szCs w:val="16"/>
            </w:rPr>
          </w:pPr>
          <w:r>
            <w:rPr>
              <w:rFonts w:cs="Arial"/>
              <w:b/>
              <w:bCs/>
              <w:sz w:val="16"/>
              <w:szCs w:val="16"/>
            </w:rPr>
            <w:t xml:space="preserve">   </w:t>
          </w:r>
          <w:r w:rsidRPr="00B5071F">
            <w:rPr>
              <w:rFonts w:cs="Arial"/>
              <w:b/>
              <w:bCs/>
              <w:sz w:val="16"/>
              <w:szCs w:val="16"/>
            </w:rPr>
            <w:t>E</w:t>
          </w:r>
          <w:r w:rsidR="00836A67">
            <w:rPr>
              <w:rFonts w:cs="Arial"/>
              <w:b/>
              <w:bCs/>
              <w:sz w:val="16"/>
              <w:szCs w:val="16"/>
            </w:rPr>
            <w:t>Q</w:t>
          </w:r>
          <w:r w:rsidRPr="00B5071F">
            <w:rPr>
              <w:rFonts w:cs="Arial"/>
              <w:b/>
              <w:bCs/>
              <w:sz w:val="16"/>
              <w:szCs w:val="16"/>
            </w:rPr>
            <w:t xml:space="preserve"> Bank Tower</w:t>
          </w:r>
          <w:r w:rsidRPr="00B5071F">
            <w:rPr>
              <w:rFonts w:cs="Arial"/>
              <w:sz w:val="16"/>
              <w:szCs w:val="16"/>
            </w:rPr>
            <w:t xml:space="preserve"> </w:t>
          </w:r>
        </w:p>
        <w:p w14:paraId="40EC4EF5" w14:textId="4D89C376" w:rsidR="00836A67" w:rsidRPr="00B5071F" w:rsidRDefault="00836A67" w:rsidP="00836A67">
          <w:pPr>
            <w:tabs>
              <w:tab w:val="center" w:pos="4680"/>
              <w:tab w:val="right" w:pos="9360"/>
            </w:tabs>
            <w:jc w:val="right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2200-25 Ontario Street,</w:t>
          </w:r>
        </w:p>
        <w:p w14:paraId="449DEDBD" w14:textId="2A83A063" w:rsidR="00A92B64" w:rsidRPr="00B5071F" w:rsidRDefault="00A3176B" w:rsidP="00A3176B">
          <w:pPr>
            <w:jc w:val="right"/>
            <w:rPr>
              <w:rFonts w:cs="Arial"/>
              <w:b/>
              <w:sz w:val="24"/>
              <w:szCs w:val="24"/>
            </w:rPr>
          </w:pPr>
          <w:r w:rsidRPr="00B5071F">
            <w:rPr>
              <w:rFonts w:cs="Arial"/>
              <w:sz w:val="16"/>
              <w:szCs w:val="16"/>
            </w:rPr>
            <w:t xml:space="preserve"> Toronto, Ontario, M</w:t>
          </w:r>
          <w:r w:rsidR="00836A67">
            <w:rPr>
              <w:rFonts w:cs="Arial"/>
              <w:sz w:val="16"/>
              <w:szCs w:val="16"/>
            </w:rPr>
            <w:t>5A 0Y9</w:t>
          </w:r>
        </w:p>
      </w:tc>
    </w:tr>
  </w:tbl>
  <w:p w14:paraId="5DB25268" w14:textId="77777777" w:rsidR="007E167C" w:rsidRPr="00B5071F" w:rsidRDefault="007E167C" w:rsidP="00A92B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12" w:space="0" w:color="463C5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bottom w:w="216" w:type="dxa"/>
        <w:right w:w="0" w:type="dxa"/>
      </w:tblCellMar>
      <w:tblLook w:val="04A0" w:firstRow="1" w:lastRow="0" w:firstColumn="1" w:lastColumn="0" w:noHBand="0" w:noVBand="1"/>
    </w:tblPr>
    <w:tblGrid>
      <w:gridCol w:w="4135"/>
      <w:gridCol w:w="6565"/>
    </w:tblGrid>
    <w:tr w:rsidR="003E07D2" w:rsidRPr="003E07D2" w14:paraId="7CB40006" w14:textId="77777777" w:rsidTr="00C8278B">
      <w:tc>
        <w:tcPr>
          <w:tcW w:w="4135" w:type="dxa"/>
        </w:tcPr>
        <w:p w14:paraId="2B9014D0" w14:textId="77777777" w:rsidR="0067211C" w:rsidRPr="003E07D2" w:rsidRDefault="00B700E9" w:rsidP="0067211C">
          <w:pPr>
            <w:pStyle w:val="Header"/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5B945F31" wp14:editId="6614C486">
                <wp:simplePos x="0" y="0"/>
                <wp:positionH relativeFrom="column">
                  <wp:posOffset>0</wp:posOffset>
                </wp:positionH>
                <wp:positionV relativeFrom="paragraph">
                  <wp:posOffset>-85725</wp:posOffset>
                </wp:positionV>
                <wp:extent cx="1956435" cy="304800"/>
                <wp:effectExtent l="0" t="0" r="5715" b="0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643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565" w:type="dxa"/>
          <w:tcMar>
            <w:bottom w:w="101" w:type="dxa"/>
          </w:tcMar>
          <w:vAlign w:val="bottom"/>
        </w:tcPr>
        <w:p w14:paraId="517B27D5" w14:textId="77777777" w:rsidR="0067211C" w:rsidRPr="003E07D2" w:rsidRDefault="0067211C" w:rsidP="0067211C">
          <w:pPr>
            <w:jc w:val="right"/>
            <w:rPr>
              <w:rFonts w:cs="Arial"/>
              <w:b/>
              <w:sz w:val="24"/>
              <w:szCs w:val="24"/>
            </w:rPr>
          </w:pPr>
          <w:r w:rsidRPr="003E07D2">
            <w:rPr>
              <w:rFonts w:cs="Arial"/>
              <w:b/>
              <w:sz w:val="24"/>
              <w:szCs w:val="24"/>
            </w:rPr>
            <w:t>Title of Document</w:t>
          </w:r>
        </w:p>
      </w:tc>
    </w:tr>
  </w:tbl>
  <w:p w14:paraId="2071EABB" w14:textId="77777777" w:rsidR="007E167C" w:rsidRPr="003E07D2" w:rsidRDefault="007E167C" w:rsidP="006721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D2424"/>
    <w:multiLevelType w:val="multilevel"/>
    <w:tmpl w:val="804C6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6C50DA"/>
    <w:multiLevelType w:val="multilevel"/>
    <w:tmpl w:val="FABEE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97D15C7"/>
    <w:multiLevelType w:val="multilevel"/>
    <w:tmpl w:val="4A7E5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A486C47"/>
    <w:multiLevelType w:val="multilevel"/>
    <w:tmpl w:val="57ACB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F0C13B4"/>
    <w:multiLevelType w:val="multilevel"/>
    <w:tmpl w:val="0AE08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D7B62AA"/>
    <w:multiLevelType w:val="multilevel"/>
    <w:tmpl w:val="AEDE0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8C97FBC"/>
    <w:multiLevelType w:val="multilevel"/>
    <w:tmpl w:val="3E244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1416836"/>
    <w:multiLevelType w:val="multilevel"/>
    <w:tmpl w:val="6CF0B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3830BC2"/>
    <w:multiLevelType w:val="multilevel"/>
    <w:tmpl w:val="855C8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84340B5"/>
    <w:multiLevelType w:val="multilevel"/>
    <w:tmpl w:val="328CB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59004D0"/>
    <w:multiLevelType w:val="multilevel"/>
    <w:tmpl w:val="78B8A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616372C"/>
    <w:multiLevelType w:val="multilevel"/>
    <w:tmpl w:val="B2645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E49478E"/>
    <w:multiLevelType w:val="multilevel"/>
    <w:tmpl w:val="C8002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2090C14"/>
    <w:multiLevelType w:val="multilevel"/>
    <w:tmpl w:val="FCCCA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91532953">
    <w:abstractNumId w:val="2"/>
  </w:num>
  <w:num w:numId="2" w16cid:durableId="681475333">
    <w:abstractNumId w:val="12"/>
  </w:num>
  <w:num w:numId="3" w16cid:durableId="1334334094">
    <w:abstractNumId w:val="1"/>
  </w:num>
  <w:num w:numId="4" w16cid:durableId="1377700228">
    <w:abstractNumId w:val="8"/>
  </w:num>
  <w:num w:numId="5" w16cid:durableId="1257592834">
    <w:abstractNumId w:val="5"/>
  </w:num>
  <w:num w:numId="6" w16cid:durableId="1543636999">
    <w:abstractNumId w:val="0"/>
  </w:num>
  <w:num w:numId="7" w16cid:durableId="834145892">
    <w:abstractNumId w:val="4"/>
  </w:num>
  <w:num w:numId="8" w16cid:durableId="24723592">
    <w:abstractNumId w:val="6"/>
  </w:num>
  <w:num w:numId="9" w16cid:durableId="904878918">
    <w:abstractNumId w:val="11"/>
  </w:num>
  <w:num w:numId="10" w16cid:durableId="1800414085">
    <w:abstractNumId w:val="9"/>
  </w:num>
  <w:num w:numId="11" w16cid:durableId="672803707">
    <w:abstractNumId w:val="10"/>
  </w:num>
  <w:num w:numId="12" w16cid:durableId="1073044252">
    <w:abstractNumId w:val="7"/>
  </w:num>
  <w:num w:numId="13" w16cid:durableId="122624844">
    <w:abstractNumId w:val="3"/>
  </w:num>
  <w:num w:numId="14" w16cid:durableId="5008933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FBC"/>
    <w:rsid w:val="000C64C2"/>
    <w:rsid w:val="002315E3"/>
    <w:rsid w:val="00264485"/>
    <w:rsid w:val="00274A69"/>
    <w:rsid w:val="002C532B"/>
    <w:rsid w:val="002E6BA1"/>
    <w:rsid w:val="00342B8A"/>
    <w:rsid w:val="00374D7D"/>
    <w:rsid w:val="00381F24"/>
    <w:rsid w:val="003C5A93"/>
    <w:rsid w:val="003D7580"/>
    <w:rsid w:val="003E07D2"/>
    <w:rsid w:val="004B6B76"/>
    <w:rsid w:val="004D75BA"/>
    <w:rsid w:val="00554B7E"/>
    <w:rsid w:val="00573D24"/>
    <w:rsid w:val="0059151B"/>
    <w:rsid w:val="005963E1"/>
    <w:rsid w:val="005D06AD"/>
    <w:rsid w:val="005D5520"/>
    <w:rsid w:val="00650E54"/>
    <w:rsid w:val="0067211C"/>
    <w:rsid w:val="00682AD3"/>
    <w:rsid w:val="00686FBC"/>
    <w:rsid w:val="006B1F2F"/>
    <w:rsid w:val="006F4DA9"/>
    <w:rsid w:val="007E167C"/>
    <w:rsid w:val="007E5BA7"/>
    <w:rsid w:val="0080777F"/>
    <w:rsid w:val="00824B69"/>
    <w:rsid w:val="00836A67"/>
    <w:rsid w:val="00846A81"/>
    <w:rsid w:val="00887E9A"/>
    <w:rsid w:val="008D317A"/>
    <w:rsid w:val="008E7569"/>
    <w:rsid w:val="00992CF0"/>
    <w:rsid w:val="00A13CEB"/>
    <w:rsid w:val="00A3176B"/>
    <w:rsid w:val="00A3766B"/>
    <w:rsid w:val="00A44BE4"/>
    <w:rsid w:val="00A92B64"/>
    <w:rsid w:val="00AE13C8"/>
    <w:rsid w:val="00B05CD6"/>
    <w:rsid w:val="00B5071F"/>
    <w:rsid w:val="00B60A32"/>
    <w:rsid w:val="00B700E9"/>
    <w:rsid w:val="00B82072"/>
    <w:rsid w:val="00BB21E7"/>
    <w:rsid w:val="00C47B3F"/>
    <w:rsid w:val="00CA73CD"/>
    <w:rsid w:val="00D12DA1"/>
    <w:rsid w:val="00D64810"/>
    <w:rsid w:val="00E0247D"/>
    <w:rsid w:val="00E058D4"/>
    <w:rsid w:val="00E537E9"/>
    <w:rsid w:val="00E6655E"/>
    <w:rsid w:val="00F35721"/>
    <w:rsid w:val="00F651C5"/>
    <w:rsid w:val="00FB46DF"/>
    <w:rsid w:val="3367F6BA"/>
    <w:rsid w:val="3BEB0CAF"/>
    <w:rsid w:val="6E9BBE74"/>
    <w:rsid w:val="7694C203"/>
    <w:rsid w:val="77B0D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1F2677"/>
  <w15:chartTrackingRefBased/>
  <w15:docId w15:val="{53DA7E74-9517-8B4A-9350-47A9351D7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167C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7E167C"/>
    <w:pPr>
      <w:keepNext/>
      <w:keepLines/>
      <w:spacing w:before="240" w:after="0"/>
      <w:outlineLvl w:val="0"/>
    </w:pPr>
    <w:rPr>
      <w:rFonts w:eastAsiaTheme="majorEastAsia" w:cstheme="majorBidi"/>
      <w:color w:val="912A6C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E167C"/>
    <w:pPr>
      <w:keepNext/>
      <w:keepLines/>
      <w:spacing w:before="40" w:after="0"/>
      <w:outlineLvl w:val="1"/>
    </w:pPr>
    <w:rPr>
      <w:rFonts w:eastAsiaTheme="majorEastAsia" w:cstheme="majorBidi"/>
      <w:color w:val="912A6C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E167C"/>
    <w:rPr>
      <w:rFonts w:ascii="Arial" w:eastAsiaTheme="majorEastAsia" w:hAnsi="Arial" w:cstheme="majorBidi"/>
      <w:color w:val="912A6C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E167C"/>
    <w:rPr>
      <w:rFonts w:ascii="Arial" w:eastAsiaTheme="majorEastAsia" w:hAnsi="Arial" w:cstheme="majorBidi"/>
      <w:color w:val="912A6C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E167C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E167C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E167C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E167C"/>
    <w:rPr>
      <w:rFonts w:ascii="Arial" w:eastAsiaTheme="minorEastAsia" w:hAnsi="Arial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sid w:val="007E167C"/>
    <w:rPr>
      <w:rFonts w:ascii="Arial" w:hAnsi="Arial"/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7E167C"/>
    <w:rPr>
      <w:rFonts w:ascii="Arial" w:hAnsi="Arial"/>
      <w:i/>
      <w:iCs/>
    </w:rPr>
  </w:style>
  <w:style w:type="character" w:styleId="IntenseEmphasis">
    <w:name w:val="Intense Emphasis"/>
    <w:basedOn w:val="DefaultParagraphFont"/>
    <w:uiPriority w:val="21"/>
    <w:qFormat/>
    <w:rsid w:val="007E167C"/>
    <w:rPr>
      <w:rFonts w:ascii="Arial" w:hAnsi="Arial"/>
      <w:i/>
      <w:iCs/>
      <w:color w:val="C33991" w:themeColor="accent1"/>
    </w:rPr>
  </w:style>
  <w:style w:type="character" w:styleId="Strong">
    <w:name w:val="Strong"/>
    <w:basedOn w:val="DefaultParagraphFont"/>
    <w:uiPriority w:val="22"/>
    <w:qFormat/>
    <w:rsid w:val="007E167C"/>
    <w:rPr>
      <w:rFonts w:ascii="Arial" w:hAnsi="Arial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E167C"/>
    <w:pPr>
      <w:pBdr>
        <w:top w:val="single" w:sz="4" w:space="10" w:color="C33991" w:themeColor="accent1"/>
        <w:bottom w:val="single" w:sz="4" w:space="10" w:color="C33991" w:themeColor="accent1"/>
      </w:pBdr>
      <w:spacing w:before="360" w:after="360"/>
      <w:ind w:left="864" w:right="864"/>
      <w:jc w:val="center"/>
    </w:pPr>
    <w:rPr>
      <w:i/>
      <w:iCs/>
      <w:color w:val="C33991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E167C"/>
    <w:rPr>
      <w:rFonts w:ascii="Arial" w:hAnsi="Arial"/>
      <w:i/>
      <w:iCs/>
      <w:color w:val="C33991" w:themeColor="accent1"/>
      <w:sz w:val="20"/>
    </w:rPr>
  </w:style>
  <w:style w:type="character" w:styleId="SubtleReference">
    <w:name w:val="Subtle Reference"/>
    <w:basedOn w:val="DefaultParagraphFont"/>
    <w:uiPriority w:val="31"/>
    <w:qFormat/>
    <w:rsid w:val="007E167C"/>
    <w:rPr>
      <w:rFonts w:ascii="Arial" w:hAnsi="Arial"/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7E167C"/>
    <w:rPr>
      <w:rFonts w:ascii="Arial" w:hAnsi="Arial"/>
      <w:b/>
      <w:bCs/>
      <w:smallCaps/>
      <w:color w:val="C33991" w:themeColor="accent1"/>
      <w:spacing w:val="5"/>
    </w:rPr>
  </w:style>
  <w:style w:type="character" w:styleId="BookTitle">
    <w:name w:val="Book Title"/>
    <w:basedOn w:val="DefaultParagraphFont"/>
    <w:uiPriority w:val="33"/>
    <w:qFormat/>
    <w:rsid w:val="007E167C"/>
    <w:rPr>
      <w:rFonts w:ascii="Arial" w:hAnsi="Arial"/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7E167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E16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167C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7E16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167C"/>
    <w:rPr>
      <w:rFonts w:ascii="Arial" w:hAnsi="Arial"/>
      <w:sz w:val="20"/>
    </w:rPr>
  </w:style>
  <w:style w:type="table" w:styleId="TableGrid">
    <w:name w:val="Table Grid"/>
    <w:basedOn w:val="TableNormal"/>
    <w:uiPriority w:val="59"/>
    <w:rsid w:val="007E16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sicParagraph">
    <w:name w:val="[Basic Paragraph]"/>
    <w:basedOn w:val="Normal"/>
    <w:uiPriority w:val="99"/>
    <w:rsid w:val="007E167C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Theme="minorEastAsia" w:hAnsi="MinionPro-Regular" w:cs="MinionPro-Regular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44BE4"/>
    <w:rPr>
      <w:color w:val="C3399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4B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niageing.ca/wp-content/uploads/2026/01/January-22-2026_Perspective-on-Growing-Older-in-Canada-The-2025-NIA-Ageing-in-Canada-Survey_Report.pdf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EQ Bank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C33991"/>
      </a:accent1>
      <a:accent2>
        <a:srgbClr val="FFCB31"/>
      </a:accent2>
      <a:accent3>
        <a:srgbClr val="EDEDED"/>
      </a:accent3>
      <a:accent4>
        <a:srgbClr val="7F7F7F"/>
      </a:accent4>
      <a:accent5>
        <a:srgbClr val="FFF2CC"/>
      </a:accent5>
      <a:accent6>
        <a:srgbClr val="70AD47"/>
      </a:accent6>
      <a:hlink>
        <a:srgbClr val="C3399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43fbf5-3f46-48cb-9420-54aebb6ae5ae" xsi:nil="true"/>
    <lcf76f155ced4ddcb4097134ff3c332f xmlns="55ea89a7-a432-4092-bf30-b96580d752a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FDF4B2482D084CA88783F5AD545A53" ma:contentTypeVersion="13" ma:contentTypeDescription="Create a new document." ma:contentTypeScope="" ma:versionID="2f2fc1f51c8fe14c83f04a43356012ee">
  <xsd:schema xmlns:xsd="http://www.w3.org/2001/XMLSchema" xmlns:xs="http://www.w3.org/2001/XMLSchema" xmlns:p="http://schemas.microsoft.com/office/2006/metadata/properties" xmlns:ns2="55ea89a7-a432-4092-bf30-b96580d752a6" xmlns:ns3="d243fbf5-3f46-48cb-9420-54aebb6ae5ae" targetNamespace="http://schemas.microsoft.com/office/2006/metadata/properties" ma:root="true" ma:fieldsID="0aa952b6e7c237ff2e83fd1a2055b110" ns2:_="" ns3:_="">
    <xsd:import namespace="55ea89a7-a432-4092-bf30-b96580d752a6"/>
    <xsd:import namespace="d243fbf5-3f46-48cb-9420-54aebb6ae5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ea89a7-a432-4092-bf30-b96580d752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a86423e-5b7b-443c-a3f0-5d8414b2fb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43fbf5-3f46-48cb-9420-54aebb6ae5ae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16d93dfe-fc62-4767-80a5-81cbb37beea1}" ma:internalName="TaxCatchAll" ma:showField="CatchAllData" ma:web="d243fbf5-3f46-48cb-9420-54aebb6ae5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835334-42E2-4DB8-9252-FE3AE411F2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F56981-BE1B-47C2-A6D9-33428169E8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B5888E-A5D0-4509-A4C7-D2C773F3F137}">
  <ds:schemaRefs>
    <ds:schemaRef ds:uri="http://schemas.microsoft.com/office/2006/metadata/properties"/>
    <ds:schemaRef ds:uri="http://schemas.microsoft.com/office/infopath/2007/PartnerControls"/>
    <ds:schemaRef ds:uri="d243fbf5-3f46-48cb-9420-54aebb6ae5ae"/>
    <ds:schemaRef ds:uri="55ea89a7-a432-4092-bf30-b96580d752a6"/>
  </ds:schemaRefs>
</ds:datastoreItem>
</file>

<file path=customXml/itemProps4.xml><?xml version="1.0" encoding="utf-8"?>
<ds:datastoreItem xmlns:ds="http://schemas.openxmlformats.org/officeDocument/2006/customXml" ds:itemID="{9634DA00-B446-4B21-89F1-D02FBE5624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ea89a7-a432-4092-bf30-b96580d752a6"/>
    <ds:schemaRef ds:uri="d243fbf5-3f46-48cb-9420-54aebb6ae5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5e82526-7da5-4c76-8710-d73d304c2066}" enabled="1" method="Standard" siteId="{9b0ad93b-3d88-4102-a9ae-5782b6f0a13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199</Words>
  <Characters>1135</Characters>
  <Application>Microsoft Office Word</Application>
  <DocSecurity>0</DocSecurity>
  <Lines>9</Lines>
  <Paragraphs>2</Paragraphs>
  <ScaleCrop>false</ScaleCrop>
  <Company>Equitable Bank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Arjun Gandhi</cp:lastModifiedBy>
  <cp:revision>8</cp:revision>
  <dcterms:created xsi:type="dcterms:W3CDTF">2026-05-21T16:43:00Z</dcterms:created>
  <dcterms:modified xsi:type="dcterms:W3CDTF">2026-05-21T19:41:00Z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0x01010058FDF4B2482D084CA88783F5AD545A53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